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5D" w:rsidRDefault="0019385D" w:rsidP="0019385D">
      <w:pPr>
        <w:pStyle w:val="a3"/>
        <w:ind w:left="0"/>
      </w:pPr>
      <w:r>
        <w:t>Министерство образования и науки Российской Федерации</w:t>
      </w:r>
    </w:p>
    <w:p w:rsidR="0019385D" w:rsidRDefault="0019385D" w:rsidP="0019385D">
      <w:pPr>
        <w:pStyle w:val="a5"/>
        <w:rPr>
          <w:sz w:val="36"/>
        </w:rPr>
      </w:pPr>
      <w:r>
        <w:rPr>
          <w:sz w:val="36"/>
        </w:rPr>
        <w:t>Московский финансово-юридический университет МФЮА</w:t>
      </w:r>
    </w:p>
    <w:p w:rsidR="0019385D" w:rsidRDefault="0019385D" w:rsidP="0019385D">
      <w:pPr>
        <w:pStyle w:val="3"/>
      </w:pPr>
      <w:r>
        <w:t>Кировский филиал</w:t>
      </w:r>
    </w:p>
    <w:p w:rsidR="0019385D" w:rsidRDefault="0019385D" w:rsidP="0019385D">
      <w:pPr>
        <w:ind w:firstLine="720"/>
        <w:jc w:val="center"/>
        <w:rPr>
          <w:sz w:val="32"/>
        </w:rPr>
      </w:pPr>
    </w:p>
    <w:p w:rsidR="0019385D" w:rsidRDefault="0019385D" w:rsidP="0019385D">
      <w:pPr>
        <w:ind w:firstLine="720"/>
        <w:jc w:val="center"/>
        <w:rPr>
          <w:sz w:val="32"/>
        </w:rPr>
      </w:pPr>
    </w:p>
    <w:p w:rsidR="0019385D" w:rsidRDefault="0019385D" w:rsidP="0019385D">
      <w:pPr>
        <w:ind w:firstLine="720"/>
        <w:jc w:val="center"/>
        <w:rPr>
          <w:sz w:val="32"/>
        </w:rPr>
      </w:pPr>
    </w:p>
    <w:p w:rsidR="0019385D" w:rsidRDefault="0019385D" w:rsidP="0019385D">
      <w:pPr>
        <w:ind w:firstLine="720"/>
        <w:jc w:val="center"/>
        <w:rPr>
          <w:sz w:val="32"/>
        </w:rPr>
      </w:pPr>
    </w:p>
    <w:p w:rsidR="0019385D" w:rsidRDefault="0019385D" w:rsidP="0019385D">
      <w:pPr>
        <w:ind w:firstLine="720"/>
        <w:jc w:val="center"/>
        <w:rPr>
          <w:sz w:val="32"/>
        </w:rPr>
      </w:pPr>
    </w:p>
    <w:p w:rsidR="0019385D" w:rsidRDefault="0019385D" w:rsidP="0019385D">
      <w:pPr>
        <w:ind w:firstLine="720"/>
        <w:jc w:val="center"/>
        <w:rPr>
          <w:sz w:val="32"/>
        </w:rPr>
      </w:pPr>
    </w:p>
    <w:p w:rsidR="0019385D" w:rsidRDefault="0019385D" w:rsidP="0019385D">
      <w:pPr>
        <w:ind w:firstLine="720"/>
        <w:jc w:val="center"/>
        <w:rPr>
          <w:sz w:val="40"/>
          <w:szCs w:val="40"/>
        </w:rPr>
      </w:pPr>
    </w:p>
    <w:p w:rsidR="0019385D" w:rsidRDefault="0019385D" w:rsidP="0019385D">
      <w:pPr>
        <w:spacing w:line="360" w:lineRule="auto"/>
        <w:ind w:firstLine="7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преддипломной практики</w:t>
      </w:r>
    </w:p>
    <w:p w:rsidR="0019385D" w:rsidRDefault="0019385D" w:rsidP="0019385D">
      <w:pPr>
        <w:spacing w:line="360" w:lineRule="auto"/>
        <w:ind w:firstLine="900"/>
        <w:rPr>
          <w:sz w:val="28"/>
        </w:rPr>
      </w:pPr>
    </w:p>
    <w:p w:rsidR="0019385D" w:rsidRDefault="0019385D" w:rsidP="0019385D">
      <w:pPr>
        <w:spacing w:line="360" w:lineRule="auto"/>
        <w:ind w:firstLine="900"/>
        <w:rPr>
          <w:sz w:val="28"/>
        </w:rPr>
      </w:pPr>
      <w:r>
        <w:rPr>
          <w:sz w:val="28"/>
        </w:rPr>
        <w:t xml:space="preserve">Студента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факультета</w:t>
      </w:r>
    </w:p>
    <w:p w:rsidR="0019385D" w:rsidRDefault="0019385D" w:rsidP="0019385D">
      <w:pPr>
        <w:pStyle w:val="2"/>
        <w:ind w:left="0" w:firstLine="900"/>
        <w:jc w:val="left"/>
      </w:pPr>
      <w:r>
        <w:t xml:space="preserve">Специальности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9385D" w:rsidRDefault="0019385D" w:rsidP="0019385D">
      <w:pPr>
        <w:spacing w:line="360" w:lineRule="auto"/>
        <w:ind w:firstLine="900"/>
        <w:rPr>
          <w:sz w:val="28"/>
          <w:u w:val="single"/>
        </w:rPr>
      </w:pPr>
      <w:r>
        <w:rPr>
          <w:sz w:val="28"/>
        </w:rPr>
        <w:t xml:space="preserve">Курса </w:t>
      </w:r>
      <w:r>
        <w:rPr>
          <w:sz w:val="28"/>
          <w:u w:val="single"/>
        </w:rPr>
        <w:tab/>
      </w:r>
      <w:r>
        <w:rPr>
          <w:sz w:val="28"/>
        </w:rPr>
        <w:t xml:space="preserve"> группы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19385D" w:rsidRDefault="0019385D" w:rsidP="0019385D">
      <w:pPr>
        <w:spacing w:line="360" w:lineRule="auto"/>
        <w:ind w:firstLine="900"/>
        <w:rPr>
          <w:sz w:val="28"/>
        </w:rPr>
      </w:pPr>
      <w:r>
        <w:rPr>
          <w:sz w:val="28"/>
        </w:rPr>
        <w:t xml:space="preserve">Фамилия, имя, отчество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19385D" w:rsidRDefault="0019385D" w:rsidP="0019385D">
      <w:pPr>
        <w:spacing w:line="360" w:lineRule="auto"/>
        <w:ind w:firstLine="900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19385D" w:rsidRDefault="0019385D" w:rsidP="0019385D">
      <w:pPr>
        <w:spacing w:line="360" w:lineRule="auto"/>
        <w:ind w:firstLine="720"/>
        <w:jc w:val="center"/>
        <w:rPr>
          <w:sz w:val="28"/>
        </w:rPr>
      </w:pPr>
    </w:p>
    <w:p w:rsidR="0019385D" w:rsidRDefault="0019385D" w:rsidP="0019385D">
      <w:pPr>
        <w:spacing w:line="360" w:lineRule="auto"/>
        <w:ind w:firstLine="720"/>
        <w:jc w:val="center"/>
        <w:rPr>
          <w:sz w:val="28"/>
        </w:rPr>
      </w:pPr>
    </w:p>
    <w:p w:rsidR="0019385D" w:rsidRDefault="0019385D" w:rsidP="0019385D">
      <w:pPr>
        <w:spacing w:line="360" w:lineRule="auto"/>
        <w:ind w:firstLine="720"/>
        <w:jc w:val="center"/>
        <w:rPr>
          <w:sz w:val="28"/>
        </w:rPr>
      </w:pPr>
    </w:p>
    <w:p w:rsidR="0019385D" w:rsidRDefault="0019385D" w:rsidP="0019385D">
      <w:pPr>
        <w:spacing w:line="360" w:lineRule="auto"/>
        <w:ind w:firstLine="720"/>
        <w:jc w:val="center"/>
        <w:rPr>
          <w:sz w:val="28"/>
        </w:rPr>
      </w:pPr>
    </w:p>
    <w:p w:rsidR="0019385D" w:rsidRDefault="0019385D" w:rsidP="0019385D">
      <w:pPr>
        <w:spacing w:line="360" w:lineRule="auto"/>
        <w:ind w:firstLine="720"/>
        <w:jc w:val="center"/>
        <w:rPr>
          <w:sz w:val="28"/>
        </w:rPr>
      </w:pPr>
    </w:p>
    <w:p w:rsidR="0019385D" w:rsidRDefault="0019385D" w:rsidP="0019385D">
      <w:pPr>
        <w:spacing w:line="360" w:lineRule="auto"/>
        <w:ind w:firstLine="720"/>
        <w:jc w:val="center"/>
        <w:rPr>
          <w:sz w:val="28"/>
        </w:rPr>
      </w:pPr>
    </w:p>
    <w:p w:rsidR="0019385D" w:rsidRDefault="0019385D" w:rsidP="0019385D">
      <w:pPr>
        <w:spacing w:line="360" w:lineRule="auto"/>
        <w:ind w:firstLine="720"/>
        <w:jc w:val="center"/>
        <w:rPr>
          <w:sz w:val="28"/>
        </w:rPr>
      </w:pPr>
    </w:p>
    <w:p w:rsidR="0019385D" w:rsidRDefault="0019385D" w:rsidP="0019385D">
      <w:pPr>
        <w:spacing w:line="360" w:lineRule="auto"/>
        <w:ind w:firstLine="720"/>
        <w:jc w:val="center"/>
        <w:rPr>
          <w:sz w:val="28"/>
        </w:rPr>
      </w:pPr>
    </w:p>
    <w:p w:rsidR="0019385D" w:rsidRDefault="0019385D" w:rsidP="0019385D">
      <w:pPr>
        <w:spacing w:line="360" w:lineRule="auto"/>
        <w:ind w:firstLine="720"/>
        <w:jc w:val="center"/>
        <w:rPr>
          <w:sz w:val="28"/>
        </w:rPr>
      </w:pPr>
    </w:p>
    <w:p w:rsidR="0019385D" w:rsidRDefault="0019385D" w:rsidP="0019385D">
      <w:pPr>
        <w:spacing w:line="360" w:lineRule="auto"/>
        <w:ind w:firstLine="720"/>
        <w:jc w:val="center"/>
        <w:rPr>
          <w:sz w:val="28"/>
        </w:rPr>
      </w:pPr>
    </w:p>
    <w:p w:rsidR="0019385D" w:rsidRDefault="0019385D" w:rsidP="0019385D">
      <w:pPr>
        <w:spacing w:line="360" w:lineRule="auto"/>
        <w:ind w:firstLine="720"/>
        <w:jc w:val="center"/>
        <w:rPr>
          <w:sz w:val="28"/>
        </w:rPr>
      </w:pPr>
    </w:p>
    <w:p w:rsidR="0019385D" w:rsidRDefault="0019385D" w:rsidP="0019385D">
      <w:pPr>
        <w:spacing w:line="360" w:lineRule="auto"/>
        <w:ind w:firstLine="720"/>
        <w:jc w:val="center"/>
        <w:rPr>
          <w:sz w:val="28"/>
        </w:rPr>
      </w:pPr>
      <w:r>
        <w:rPr>
          <w:sz w:val="28"/>
        </w:rPr>
        <w:t>г. Киров</w:t>
      </w:r>
    </w:p>
    <w:p w:rsidR="0019385D" w:rsidRDefault="0019385D" w:rsidP="0019385D">
      <w:pPr>
        <w:spacing w:line="360" w:lineRule="auto"/>
        <w:ind w:firstLine="720"/>
        <w:jc w:val="center"/>
        <w:rPr>
          <w:sz w:val="28"/>
        </w:rPr>
      </w:pPr>
      <w:r>
        <w:rPr>
          <w:sz w:val="28"/>
        </w:rPr>
        <w:t>2014 г.</w:t>
      </w:r>
    </w:p>
    <w:p w:rsidR="0019385D" w:rsidRDefault="0019385D" w:rsidP="0019385D">
      <w:pPr>
        <w:spacing w:line="360" w:lineRule="auto"/>
        <w:ind w:firstLine="720"/>
        <w:rPr>
          <w:sz w:val="28"/>
        </w:rPr>
      </w:pPr>
      <w:r>
        <w:rPr>
          <w:sz w:val="28"/>
        </w:rPr>
        <w:t xml:space="preserve">        </w:t>
      </w:r>
    </w:p>
    <w:p w:rsidR="0019385D" w:rsidRDefault="0019385D" w:rsidP="0019385D">
      <w:pPr>
        <w:spacing w:line="360" w:lineRule="auto"/>
        <w:ind w:firstLine="720"/>
        <w:rPr>
          <w:u w:val="single"/>
        </w:rPr>
      </w:pPr>
      <w:r>
        <w:lastRenderedPageBreak/>
        <w:t xml:space="preserve">Наименование предприятия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9385D" w:rsidRDefault="0019385D" w:rsidP="0019385D">
      <w:pPr>
        <w:spacing w:line="360" w:lineRule="auto"/>
        <w:ind w:firstLine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9385D" w:rsidRDefault="0019385D" w:rsidP="0019385D">
      <w:pPr>
        <w:spacing w:line="360" w:lineRule="auto"/>
        <w:ind w:firstLine="720"/>
        <w:rPr>
          <w:u w:val="single"/>
        </w:rPr>
      </w:pPr>
      <w:r>
        <w:t xml:space="preserve">Срок и вид практики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9385D" w:rsidRDefault="0019385D" w:rsidP="0019385D">
      <w:pPr>
        <w:spacing w:line="360" w:lineRule="auto"/>
        <w:ind w:firstLine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9385D" w:rsidRDefault="0019385D" w:rsidP="0019385D">
      <w:pPr>
        <w:spacing w:line="360" w:lineRule="auto"/>
        <w:ind w:firstLine="720"/>
      </w:pPr>
    </w:p>
    <w:p w:rsidR="0019385D" w:rsidRDefault="0019385D" w:rsidP="0019385D">
      <w:pPr>
        <w:ind w:firstLine="720"/>
        <w:jc w:val="both"/>
      </w:pPr>
      <w:r>
        <w:t>М.П.</w:t>
      </w:r>
      <w:r>
        <w:tab/>
      </w:r>
      <w:r>
        <w:tab/>
      </w:r>
      <w:r>
        <w:tab/>
        <w:t>Руководитель практики</w:t>
      </w:r>
    </w:p>
    <w:p w:rsidR="0019385D" w:rsidRDefault="0019385D" w:rsidP="0019385D">
      <w:pPr>
        <w:spacing w:line="360" w:lineRule="auto"/>
        <w:ind w:firstLine="2880"/>
        <w:jc w:val="both"/>
      </w:pPr>
      <w:r>
        <w:t>от предприятия ______________________________________</w:t>
      </w:r>
    </w:p>
    <w:p w:rsidR="0019385D" w:rsidRDefault="0019385D" w:rsidP="0019385D">
      <w:pPr>
        <w:spacing w:line="360" w:lineRule="auto"/>
        <w:ind w:firstLine="4500"/>
        <w:jc w:val="center"/>
        <w:rPr>
          <w:sz w:val="20"/>
          <w:szCs w:val="20"/>
        </w:rPr>
      </w:pPr>
      <w:r>
        <w:rPr>
          <w:sz w:val="20"/>
          <w:szCs w:val="20"/>
        </w:rPr>
        <w:t>(Фамилия Имя Отчество, должность, личная подпись)</w:t>
      </w:r>
    </w:p>
    <w:p w:rsidR="0019385D" w:rsidRDefault="0019385D" w:rsidP="0019385D">
      <w:pPr>
        <w:spacing w:line="360" w:lineRule="auto"/>
        <w:ind w:firstLine="720"/>
        <w:jc w:val="both"/>
      </w:pPr>
    </w:p>
    <w:p w:rsidR="0019385D" w:rsidRDefault="0019385D" w:rsidP="0019385D">
      <w:pPr>
        <w:spacing w:line="360" w:lineRule="auto"/>
        <w:ind w:firstLine="720"/>
        <w:jc w:val="both"/>
      </w:pPr>
    </w:p>
    <w:p w:rsidR="0019385D" w:rsidRDefault="0019385D" w:rsidP="0019385D">
      <w:pPr>
        <w:spacing w:line="360" w:lineRule="auto"/>
        <w:ind w:firstLine="720"/>
        <w:jc w:val="both"/>
      </w:pPr>
    </w:p>
    <w:p w:rsidR="0019385D" w:rsidRDefault="0019385D" w:rsidP="0019385D">
      <w:pPr>
        <w:spacing w:line="360" w:lineRule="auto"/>
        <w:ind w:firstLine="720"/>
        <w:jc w:val="both"/>
      </w:pPr>
    </w:p>
    <w:p w:rsidR="0019385D" w:rsidRDefault="0019385D" w:rsidP="0019385D">
      <w:pPr>
        <w:spacing w:line="360" w:lineRule="auto"/>
        <w:ind w:firstLine="720"/>
        <w:jc w:val="both"/>
      </w:pPr>
    </w:p>
    <w:p w:rsidR="0019385D" w:rsidRDefault="0019385D" w:rsidP="0019385D">
      <w:pPr>
        <w:spacing w:line="360" w:lineRule="auto"/>
        <w:ind w:firstLine="720"/>
        <w:jc w:val="both"/>
      </w:pPr>
    </w:p>
    <w:p w:rsidR="0019385D" w:rsidRDefault="0019385D" w:rsidP="0019385D">
      <w:pPr>
        <w:spacing w:line="360" w:lineRule="auto"/>
        <w:ind w:firstLine="720"/>
        <w:jc w:val="both"/>
      </w:pPr>
    </w:p>
    <w:p w:rsidR="0019385D" w:rsidRDefault="0019385D" w:rsidP="0019385D">
      <w:pPr>
        <w:spacing w:line="360" w:lineRule="auto"/>
        <w:ind w:firstLine="720"/>
        <w:jc w:val="both"/>
      </w:pPr>
    </w:p>
    <w:p w:rsidR="0019385D" w:rsidRDefault="0019385D" w:rsidP="0019385D">
      <w:pPr>
        <w:spacing w:line="360" w:lineRule="auto"/>
        <w:ind w:firstLine="720"/>
        <w:jc w:val="both"/>
      </w:pPr>
    </w:p>
    <w:p w:rsidR="0019385D" w:rsidRDefault="0019385D" w:rsidP="0019385D">
      <w:pPr>
        <w:spacing w:line="360" w:lineRule="auto"/>
        <w:ind w:firstLine="720"/>
        <w:jc w:val="both"/>
      </w:pPr>
    </w:p>
    <w:p w:rsidR="0019385D" w:rsidRDefault="0019385D" w:rsidP="0019385D">
      <w:pPr>
        <w:spacing w:line="360" w:lineRule="auto"/>
        <w:ind w:firstLine="720"/>
        <w:rPr>
          <w:u w:val="single"/>
        </w:rPr>
      </w:pPr>
      <w:r>
        <w:t xml:space="preserve">Наименование предприятия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9385D" w:rsidRDefault="0019385D" w:rsidP="0019385D">
      <w:pPr>
        <w:spacing w:line="360" w:lineRule="auto"/>
        <w:ind w:firstLine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9385D" w:rsidRDefault="0019385D" w:rsidP="0019385D">
      <w:pPr>
        <w:spacing w:line="360" w:lineRule="auto"/>
        <w:ind w:firstLine="720"/>
        <w:rPr>
          <w:u w:val="single"/>
        </w:rPr>
      </w:pPr>
      <w:r>
        <w:t xml:space="preserve">Срок и вид практики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9385D" w:rsidRDefault="0019385D" w:rsidP="0019385D">
      <w:pPr>
        <w:spacing w:line="360" w:lineRule="auto"/>
        <w:ind w:firstLine="720"/>
      </w:pPr>
    </w:p>
    <w:p w:rsidR="0019385D" w:rsidRDefault="0019385D" w:rsidP="0019385D">
      <w:pPr>
        <w:spacing w:line="360" w:lineRule="auto"/>
        <w:ind w:firstLine="720"/>
      </w:pPr>
    </w:p>
    <w:p w:rsidR="0019385D" w:rsidRDefault="0019385D" w:rsidP="0019385D">
      <w:pPr>
        <w:ind w:firstLine="720"/>
        <w:jc w:val="both"/>
      </w:pPr>
      <w:r>
        <w:t>М.П.</w:t>
      </w:r>
      <w:r>
        <w:tab/>
      </w:r>
      <w:r>
        <w:tab/>
      </w:r>
      <w:r>
        <w:tab/>
        <w:t>Руководитель практики</w:t>
      </w:r>
    </w:p>
    <w:p w:rsidR="0019385D" w:rsidRDefault="0019385D" w:rsidP="0019385D">
      <w:pPr>
        <w:spacing w:line="360" w:lineRule="auto"/>
        <w:ind w:firstLine="2880"/>
        <w:jc w:val="both"/>
      </w:pPr>
      <w:r>
        <w:t>от предприятия ______________________________________</w:t>
      </w:r>
    </w:p>
    <w:p w:rsidR="0019385D" w:rsidRDefault="0019385D" w:rsidP="0019385D">
      <w:pPr>
        <w:spacing w:line="360" w:lineRule="auto"/>
        <w:ind w:firstLine="4500"/>
        <w:jc w:val="center"/>
        <w:rPr>
          <w:sz w:val="20"/>
          <w:szCs w:val="20"/>
        </w:rPr>
      </w:pPr>
      <w:r>
        <w:rPr>
          <w:sz w:val="20"/>
          <w:szCs w:val="20"/>
        </w:rPr>
        <w:t>(Фамилия Имя Отчество, должность, личная подпись)</w:t>
      </w:r>
    </w:p>
    <w:p w:rsidR="0019385D" w:rsidRDefault="0019385D" w:rsidP="0019385D">
      <w:pPr>
        <w:spacing w:line="360" w:lineRule="auto"/>
        <w:jc w:val="center"/>
        <w:rPr>
          <w:sz w:val="28"/>
          <w:szCs w:val="28"/>
        </w:rPr>
      </w:pPr>
      <w:r>
        <w:rPr>
          <w:sz w:val="28"/>
        </w:rPr>
        <w:br w:type="page"/>
      </w:r>
      <w:r>
        <w:rPr>
          <w:sz w:val="28"/>
          <w:szCs w:val="28"/>
        </w:rPr>
        <w:lastRenderedPageBreak/>
        <w:t xml:space="preserve"> </w:t>
      </w:r>
    </w:p>
    <w:p w:rsidR="0019385D" w:rsidRDefault="0019385D" w:rsidP="0019385D">
      <w:pPr>
        <w:spacing w:line="48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Записи о работах, выполненных во время прохождения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678"/>
        <w:gridCol w:w="7893"/>
      </w:tblGrid>
      <w:tr w:rsidR="0019385D" w:rsidTr="00AA4FA6">
        <w:tc>
          <w:tcPr>
            <w:tcW w:w="1678" w:type="dxa"/>
            <w:vAlign w:val="center"/>
          </w:tcPr>
          <w:p w:rsidR="0019385D" w:rsidRDefault="0019385D" w:rsidP="00AA4FA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7893" w:type="dxa"/>
            <w:vAlign w:val="center"/>
          </w:tcPr>
          <w:p w:rsidR="0019385D" w:rsidRDefault="0019385D" w:rsidP="00AA4FA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Краткое содержание выполненных работ</w:t>
            </w:r>
          </w:p>
        </w:tc>
      </w:tr>
      <w:tr w:rsidR="0019385D" w:rsidRPr="00F44F87" w:rsidTr="00AA4FA6">
        <w:trPr>
          <w:trHeight w:val="2665"/>
        </w:trPr>
        <w:tc>
          <w:tcPr>
            <w:tcW w:w="1678" w:type="dxa"/>
          </w:tcPr>
          <w:p w:rsidR="0019385D" w:rsidRPr="00F44F87" w:rsidRDefault="0019385D" w:rsidP="00F44F87">
            <w:pPr>
              <w:spacing w:line="360" w:lineRule="auto"/>
              <w:jc w:val="center"/>
            </w:pPr>
          </w:p>
        </w:tc>
        <w:tc>
          <w:tcPr>
            <w:tcW w:w="7893" w:type="dxa"/>
          </w:tcPr>
          <w:p w:rsidR="0019385D" w:rsidRPr="00F44F87" w:rsidRDefault="00BD40CC" w:rsidP="00F44F87">
            <w:pPr>
              <w:spacing w:line="360" w:lineRule="auto"/>
              <w:jc w:val="center"/>
            </w:pPr>
            <w:r w:rsidRPr="00F44F87">
              <w:t xml:space="preserve">Изучение структуры </w:t>
            </w:r>
            <w:r w:rsidRPr="00F44F87">
              <w:t>Центрального районного суда г. Усинск</w:t>
            </w:r>
            <w:r w:rsidRPr="00F44F87">
              <w:t>, инструкции по судебному делопроизводству в районном суде, должностного регламента работников суда</w:t>
            </w:r>
          </w:p>
        </w:tc>
      </w:tr>
      <w:tr w:rsidR="0019385D" w:rsidRPr="00F44F87" w:rsidTr="00AA4FA6">
        <w:trPr>
          <w:trHeight w:val="2665"/>
        </w:trPr>
        <w:tc>
          <w:tcPr>
            <w:tcW w:w="1678" w:type="dxa"/>
          </w:tcPr>
          <w:p w:rsidR="0019385D" w:rsidRPr="00F44F87" w:rsidRDefault="0019385D" w:rsidP="00F44F87">
            <w:pPr>
              <w:spacing w:line="360" w:lineRule="auto"/>
              <w:jc w:val="center"/>
            </w:pPr>
          </w:p>
        </w:tc>
        <w:tc>
          <w:tcPr>
            <w:tcW w:w="7893" w:type="dxa"/>
          </w:tcPr>
          <w:p w:rsidR="0005136F" w:rsidRPr="00F44F87" w:rsidRDefault="0005136F" w:rsidP="00F44F87">
            <w:pPr>
              <w:spacing w:line="360" w:lineRule="auto"/>
              <w:jc w:val="center"/>
            </w:pPr>
            <w:r w:rsidRPr="00F44F87">
              <w:t>Ознакомление с законодательством, регулирующим судебную деятельность:</w:t>
            </w:r>
          </w:p>
          <w:p w:rsidR="0005136F" w:rsidRPr="00F44F87" w:rsidRDefault="0005136F" w:rsidP="00F44F87">
            <w:pPr>
              <w:spacing w:line="360" w:lineRule="auto"/>
              <w:jc w:val="center"/>
            </w:pPr>
            <w:proofErr w:type="gramStart"/>
            <w:r w:rsidRPr="00F44F87">
              <w:t>3132-1-ФЗ «О статусе судей в РФ» от 26.06.1992 г. в редакции от 25.12.2012г.  </w:t>
            </w:r>
            <w:hyperlink r:id="rId6" w:history="1">
              <w:r w:rsidRPr="00F44F87">
                <w:rPr>
                  <w:rStyle w:val="aa"/>
                  <w:color w:val="auto"/>
                </w:rPr>
                <w:t>N 269-ФЗ</w:t>
              </w:r>
            </w:hyperlink>
            <w:r w:rsidRPr="00F44F87">
              <w:t>, с изменениями, внесенными </w:t>
            </w:r>
            <w:hyperlink r:id="rId7" w:history="1">
              <w:r w:rsidRPr="00F44F87">
                <w:rPr>
                  <w:rStyle w:val="aa"/>
                  <w:color w:val="auto"/>
                </w:rPr>
                <w:t>Постановлением</w:t>
              </w:r>
            </w:hyperlink>
            <w:r w:rsidRPr="00F44F87">
              <w:t> ВС РФ от 14.04.1993 N 4792-1, Постановлениями Конституционного Суда РФ от 31.01.2008 </w:t>
            </w:r>
            <w:hyperlink r:id="rId8" w:history="1">
              <w:r w:rsidRPr="00F44F87">
                <w:rPr>
                  <w:rStyle w:val="aa"/>
                  <w:color w:val="auto"/>
                </w:rPr>
                <w:t>N 2-П</w:t>
              </w:r>
            </w:hyperlink>
            <w:r w:rsidRPr="00F44F87">
              <w:t>, от 16.07.2009 N 14-П, от 18.10.2011 </w:t>
            </w:r>
            <w:hyperlink r:id="rId9" w:history="1">
              <w:r w:rsidRPr="00F44F87">
                <w:rPr>
                  <w:rStyle w:val="aa"/>
                  <w:color w:val="auto"/>
                </w:rPr>
                <w:t>N 23-П</w:t>
              </w:r>
            </w:hyperlink>
            <w:r w:rsidRPr="00F44F87">
              <w:t>, от 19.11.2012 </w:t>
            </w:r>
            <w:hyperlink r:id="rId10" w:history="1">
              <w:r w:rsidRPr="00F44F87">
                <w:rPr>
                  <w:rStyle w:val="aa"/>
                  <w:color w:val="auto"/>
                </w:rPr>
                <w:t>N 27-П</w:t>
              </w:r>
            </w:hyperlink>
            <w:r w:rsidRPr="00F44F87">
              <w:t>)</w:t>
            </w:r>
            <w:proofErr w:type="gramEnd"/>
          </w:p>
          <w:p w:rsidR="0005136F" w:rsidRPr="00F44F87" w:rsidRDefault="0005136F" w:rsidP="00F44F87">
            <w:pPr>
              <w:spacing w:line="360" w:lineRule="auto"/>
              <w:jc w:val="center"/>
            </w:pPr>
          </w:p>
          <w:p w:rsidR="0019385D" w:rsidRPr="00F44F87" w:rsidRDefault="0019385D" w:rsidP="00F44F87">
            <w:pPr>
              <w:spacing w:line="360" w:lineRule="auto"/>
              <w:jc w:val="center"/>
            </w:pPr>
          </w:p>
        </w:tc>
      </w:tr>
      <w:tr w:rsidR="0019385D" w:rsidRPr="00F44F87" w:rsidTr="00AA4FA6">
        <w:trPr>
          <w:trHeight w:val="2665"/>
        </w:trPr>
        <w:tc>
          <w:tcPr>
            <w:tcW w:w="1678" w:type="dxa"/>
          </w:tcPr>
          <w:p w:rsidR="0019385D" w:rsidRPr="00F44F87" w:rsidRDefault="0019385D" w:rsidP="00F44F87">
            <w:pPr>
              <w:spacing w:line="360" w:lineRule="auto"/>
              <w:jc w:val="center"/>
            </w:pPr>
          </w:p>
        </w:tc>
        <w:tc>
          <w:tcPr>
            <w:tcW w:w="7893" w:type="dxa"/>
          </w:tcPr>
          <w:p w:rsidR="00BD40CC" w:rsidRPr="00F44F87" w:rsidRDefault="00BD40CC" w:rsidP="00F44F87">
            <w:pPr>
              <w:spacing w:line="360" w:lineRule="auto"/>
              <w:jc w:val="center"/>
            </w:pPr>
            <w:r w:rsidRPr="00F44F87">
              <w:t>Изучение распорядка дня,</w:t>
            </w:r>
          </w:p>
          <w:p w:rsidR="0019385D" w:rsidRPr="00F44F87" w:rsidRDefault="00BD40CC" w:rsidP="00F44F87">
            <w:pPr>
              <w:spacing w:line="360" w:lineRule="auto"/>
              <w:jc w:val="center"/>
            </w:pPr>
            <w:r w:rsidRPr="00F44F87">
              <w:t>знакомство с материалами дел возникающих из гражданских правоотношений, подшивка и составление описи дел</w:t>
            </w:r>
          </w:p>
        </w:tc>
      </w:tr>
      <w:tr w:rsidR="0019385D" w:rsidRPr="00F44F87" w:rsidTr="00AA4FA6">
        <w:trPr>
          <w:trHeight w:val="2334"/>
        </w:trPr>
        <w:tc>
          <w:tcPr>
            <w:tcW w:w="1678" w:type="dxa"/>
          </w:tcPr>
          <w:p w:rsidR="0019385D" w:rsidRPr="00F44F87" w:rsidRDefault="0019385D" w:rsidP="00F44F87">
            <w:pPr>
              <w:spacing w:line="360" w:lineRule="auto"/>
              <w:jc w:val="center"/>
            </w:pPr>
          </w:p>
        </w:tc>
        <w:tc>
          <w:tcPr>
            <w:tcW w:w="7893" w:type="dxa"/>
          </w:tcPr>
          <w:p w:rsidR="0005136F" w:rsidRPr="00F44F87" w:rsidRDefault="0005136F" w:rsidP="00F44F87">
            <w:pPr>
              <w:spacing w:line="360" w:lineRule="auto"/>
              <w:jc w:val="center"/>
              <w:rPr>
                <w:color w:val="000000"/>
              </w:rPr>
            </w:pPr>
            <w:r w:rsidRPr="00F44F87">
              <w:rPr>
                <w:color w:val="000000"/>
              </w:rPr>
              <w:t xml:space="preserve">Знакомство </w:t>
            </w:r>
            <w:r w:rsidRPr="00F44F87">
              <w:rPr>
                <w:color w:val="000000"/>
              </w:rPr>
              <w:t xml:space="preserve"> с ролью секретаря судебного заседания в </w:t>
            </w:r>
            <w:r w:rsidRPr="00F44F87">
              <w:rPr>
                <w:color w:val="000000"/>
              </w:rPr>
              <w:t>судебном процессе, присутствие</w:t>
            </w:r>
            <w:r w:rsidRPr="00F44F87">
              <w:rPr>
                <w:color w:val="000000"/>
              </w:rPr>
              <w:t xml:space="preserve"> при составлении протокола судебного заседания.</w:t>
            </w:r>
          </w:p>
          <w:p w:rsidR="0019385D" w:rsidRPr="00F44F87" w:rsidRDefault="0019385D" w:rsidP="00F44F87">
            <w:pPr>
              <w:spacing w:line="360" w:lineRule="auto"/>
              <w:jc w:val="center"/>
            </w:pPr>
          </w:p>
        </w:tc>
      </w:tr>
      <w:tr w:rsidR="0019385D" w:rsidRPr="00F44F87" w:rsidTr="00AA4FA6">
        <w:trPr>
          <w:trHeight w:val="2665"/>
        </w:trPr>
        <w:tc>
          <w:tcPr>
            <w:tcW w:w="1678" w:type="dxa"/>
          </w:tcPr>
          <w:p w:rsidR="0019385D" w:rsidRPr="00F44F87" w:rsidRDefault="0019385D" w:rsidP="00F44F87">
            <w:pPr>
              <w:spacing w:line="360" w:lineRule="auto"/>
              <w:jc w:val="center"/>
            </w:pPr>
          </w:p>
        </w:tc>
        <w:tc>
          <w:tcPr>
            <w:tcW w:w="7893" w:type="dxa"/>
            <w:vAlign w:val="bottom"/>
          </w:tcPr>
          <w:p w:rsidR="00BD40CC" w:rsidRPr="00F44F87" w:rsidRDefault="00BD40CC" w:rsidP="00F44F87">
            <w:pPr>
              <w:spacing w:line="360" w:lineRule="auto"/>
              <w:jc w:val="center"/>
            </w:pPr>
            <w:r w:rsidRPr="00F44F87">
              <w:t>Составление вместе с помощником судьи текста извещения о переносе даты рассмотрения дела. Отправление уведомлений сторонам, опись соответствующих действий в деле</w:t>
            </w:r>
          </w:p>
          <w:p w:rsidR="0019385D" w:rsidRPr="00F44F87" w:rsidRDefault="0019385D" w:rsidP="00F44F87">
            <w:pPr>
              <w:spacing w:line="360" w:lineRule="auto"/>
              <w:jc w:val="center"/>
            </w:pPr>
          </w:p>
        </w:tc>
      </w:tr>
    </w:tbl>
    <w:p w:rsidR="0019385D" w:rsidRPr="00F44F87" w:rsidRDefault="0019385D" w:rsidP="00F44F87">
      <w:pPr>
        <w:spacing w:line="360" w:lineRule="auto"/>
        <w:ind w:firstLine="72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088"/>
        <w:gridCol w:w="7483"/>
      </w:tblGrid>
      <w:tr w:rsidR="0019385D" w:rsidRPr="00F44F87" w:rsidTr="00AA4FA6">
        <w:tc>
          <w:tcPr>
            <w:tcW w:w="2088" w:type="dxa"/>
            <w:vAlign w:val="center"/>
          </w:tcPr>
          <w:p w:rsidR="0019385D" w:rsidRPr="00F44F87" w:rsidRDefault="0019385D" w:rsidP="00F44F87">
            <w:pPr>
              <w:spacing w:line="360" w:lineRule="auto"/>
              <w:jc w:val="center"/>
            </w:pPr>
            <w:r w:rsidRPr="00F44F87">
              <w:t>Дата</w:t>
            </w:r>
          </w:p>
        </w:tc>
        <w:tc>
          <w:tcPr>
            <w:tcW w:w="7483" w:type="dxa"/>
            <w:vAlign w:val="center"/>
          </w:tcPr>
          <w:p w:rsidR="0019385D" w:rsidRPr="00F44F87" w:rsidRDefault="0019385D" w:rsidP="00F44F87">
            <w:pPr>
              <w:spacing w:line="360" w:lineRule="auto"/>
              <w:jc w:val="center"/>
            </w:pPr>
            <w:r w:rsidRPr="00F44F87">
              <w:t>Краткое содержание выполненных работ</w:t>
            </w:r>
          </w:p>
        </w:tc>
      </w:tr>
      <w:tr w:rsidR="0019385D" w:rsidRPr="00F44F87" w:rsidTr="00AA4FA6">
        <w:trPr>
          <w:trHeight w:val="2778"/>
        </w:trPr>
        <w:tc>
          <w:tcPr>
            <w:tcW w:w="2088" w:type="dxa"/>
          </w:tcPr>
          <w:p w:rsidR="0019385D" w:rsidRPr="00F44F87" w:rsidRDefault="0019385D" w:rsidP="00F44F87">
            <w:pPr>
              <w:spacing w:line="360" w:lineRule="auto"/>
              <w:jc w:val="center"/>
            </w:pPr>
          </w:p>
        </w:tc>
        <w:tc>
          <w:tcPr>
            <w:tcW w:w="7483" w:type="dxa"/>
          </w:tcPr>
          <w:p w:rsidR="004D5955" w:rsidRPr="00F44F87" w:rsidRDefault="004D5955" w:rsidP="00F44F87">
            <w:pPr>
              <w:spacing w:line="360" w:lineRule="auto"/>
              <w:jc w:val="center"/>
            </w:pPr>
          </w:p>
          <w:p w:rsidR="0019385D" w:rsidRPr="00F44F87" w:rsidRDefault="004D5955" w:rsidP="00F44F87">
            <w:pPr>
              <w:spacing w:line="360" w:lineRule="auto"/>
              <w:jc w:val="center"/>
            </w:pPr>
            <w:r w:rsidRPr="00F44F87">
              <w:t>Подготовка определений о принятии искового заявления к производству. Присутствие в судебном заседании по иск</w:t>
            </w:r>
            <w:proofErr w:type="gramStart"/>
            <w:r w:rsidRPr="00F44F87">
              <w:t>у ООО</w:t>
            </w:r>
            <w:proofErr w:type="gramEnd"/>
            <w:r w:rsidRPr="00F44F87">
              <w:t xml:space="preserve"> «</w:t>
            </w:r>
            <w:proofErr w:type="spellStart"/>
            <w:r w:rsidRPr="00F44F87">
              <w:t>Трансстрой</w:t>
            </w:r>
            <w:proofErr w:type="spellEnd"/>
            <w:r w:rsidRPr="00F44F87">
              <w:t>» к ООО «Топаз» о взыскании денежных средств. Ознакомление с материалами дела о прекращении производства по делу.</w:t>
            </w:r>
          </w:p>
        </w:tc>
      </w:tr>
      <w:tr w:rsidR="0019385D" w:rsidRPr="00F44F87" w:rsidTr="00AA4FA6">
        <w:trPr>
          <w:trHeight w:val="2778"/>
        </w:trPr>
        <w:tc>
          <w:tcPr>
            <w:tcW w:w="2088" w:type="dxa"/>
          </w:tcPr>
          <w:p w:rsidR="0019385D" w:rsidRPr="00F44F87" w:rsidRDefault="0019385D" w:rsidP="00F44F87">
            <w:pPr>
              <w:spacing w:line="360" w:lineRule="auto"/>
              <w:jc w:val="center"/>
            </w:pPr>
          </w:p>
        </w:tc>
        <w:tc>
          <w:tcPr>
            <w:tcW w:w="7483" w:type="dxa"/>
          </w:tcPr>
          <w:p w:rsidR="0019385D" w:rsidRPr="00F44F87" w:rsidRDefault="0005136F" w:rsidP="00F44F87">
            <w:pPr>
              <w:spacing w:line="360" w:lineRule="auto"/>
              <w:jc w:val="center"/>
            </w:pPr>
            <w:r w:rsidRPr="00F44F87">
              <w:t>Знакомство с работой архивариуса суда. Оказание помощи в составлении описи по делам.</w:t>
            </w:r>
          </w:p>
        </w:tc>
      </w:tr>
      <w:tr w:rsidR="0019385D" w:rsidRPr="00F44F87" w:rsidTr="00AA4FA6">
        <w:trPr>
          <w:trHeight w:val="2778"/>
        </w:trPr>
        <w:tc>
          <w:tcPr>
            <w:tcW w:w="2088" w:type="dxa"/>
          </w:tcPr>
          <w:p w:rsidR="0019385D" w:rsidRPr="00F44F87" w:rsidRDefault="0019385D" w:rsidP="00F44F87">
            <w:pPr>
              <w:spacing w:line="360" w:lineRule="auto"/>
              <w:jc w:val="center"/>
            </w:pPr>
          </w:p>
        </w:tc>
        <w:tc>
          <w:tcPr>
            <w:tcW w:w="7483" w:type="dxa"/>
          </w:tcPr>
          <w:p w:rsidR="0005136F" w:rsidRPr="00F44F87" w:rsidRDefault="0005136F" w:rsidP="00F44F87">
            <w:pPr>
              <w:spacing w:line="360" w:lineRule="auto"/>
              <w:jc w:val="center"/>
            </w:pPr>
            <w:r w:rsidRPr="00F44F87">
              <w:t>Присутствие в судебном заседании</w:t>
            </w:r>
          </w:p>
          <w:p w:rsidR="0005136F" w:rsidRPr="00F44F87" w:rsidRDefault="0005136F" w:rsidP="00F44F87">
            <w:pPr>
              <w:spacing w:line="360" w:lineRule="auto"/>
              <w:jc w:val="center"/>
            </w:pPr>
            <w:r w:rsidRPr="00F44F87">
              <w:t>-ознакомился с порядком ведения судебного заседания по гражданскому делу и    ролью участников по делу (истца, ответчика) в гражданском процессе.</w:t>
            </w:r>
          </w:p>
          <w:p w:rsidR="0019385D" w:rsidRPr="00F44F87" w:rsidRDefault="0019385D" w:rsidP="00F44F87">
            <w:pPr>
              <w:spacing w:line="360" w:lineRule="auto"/>
              <w:jc w:val="center"/>
            </w:pPr>
          </w:p>
        </w:tc>
      </w:tr>
      <w:tr w:rsidR="0019385D" w:rsidRPr="00F44F87" w:rsidTr="00AA4FA6">
        <w:trPr>
          <w:trHeight w:val="2778"/>
        </w:trPr>
        <w:tc>
          <w:tcPr>
            <w:tcW w:w="2088" w:type="dxa"/>
          </w:tcPr>
          <w:p w:rsidR="0019385D" w:rsidRPr="00F44F87" w:rsidRDefault="0019385D" w:rsidP="00F44F87">
            <w:pPr>
              <w:spacing w:line="360" w:lineRule="auto"/>
              <w:jc w:val="center"/>
            </w:pPr>
          </w:p>
        </w:tc>
        <w:tc>
          <w:tcPr>
            <w:tcW w:w="7483" w:type="dxa"/>
          </w:tcPr>
          <w:p w:rsidR="0005136F" w:rsidRPr="00F44F87" w:rsidRDefault="0005136F" w:rsidP="00F44F87">
            <w:pPr>
              <w:spacing w:line="360" w:lineRule="auto"/>
              <w:jc w:val="center"/>
            </w:pPr>
            <w:r w:rsidRPr="00F44F87">
              <w:t>Присутствие при приеме исковых заявлений от граждан, изучение оснований для приема искового заявления, а также оснований для отказа в приеме искового заявления</w:t>
            </w:r>
          </w:p>
          <w:p w:rsidR="0019385D" w:rsidRPr="00F44F87" w:rsidRDefault="0019385D" w:rsidP="00F44F87">
            <w:pPr>
              <w:spacing w:line="360" w:lineRule="auto"/>
              <w:jc w:val="center"/>
            </w:pPr>
          </w:p>
        </w:tc>
      </w:tr>
      <w:tr w:rsidR="0019385D" w:rsidRPr="00F44F87" w:rsidTr="00AA4FA6">
        <w:trPr>
          <w:trHeight w:val="2778"/>
        </w:trPr>
        <w:tc>
          <w:tcPr>
            <w:tcW w:w="2088" w:type="dxa"/>
          </w:tcPr>
          <w:p w:rsidR="0019385D" w:rsidRPr="00F44F87" w:rsidRDefault="0019385D" w:rsidP="00F44F87">
            <w:pPr>
              <w:spacing w:line="360" w:lineRule="auto"/>
              <w:jc w:val="center"/>
            </w:pPr>
          </w:p>
        </w:tc>
        <w:tc>
          <w:tcPr>
            <w:tcW w:w="7483" w:type="dxa"/>
            <w:vAlign w:val="bottom"/>
          </w:tcPr>
          <w:p w:rsidR="0019385D" w:rsidRPr="00F44F87" w:rsidRDefault="0005136F" w:rsidP="00F44F87">
            <w:pPr>
              <w:spacing w:line="360" w:lineRule="auto"/>
              <w:jc w:val="center"/>
            </w:pPr>
            <w:r w:rsidRPr="00F44F87">
              <w:t>Составления проекта решения по делу, знакомство с поступившими в суд частными жалобами на определение суда первой инстанции, апелляционными жалобами</w:t>
            </w:r>
          </w:p>
        </w:tc>
      </w:tr>
    </w:tbl>
    <w:p w:rsidR="0019385D" w:rsidRPr="00F44F87" w:rsidRDefault="0019385D" w:rsidP="00F44F87">
      <w:pPr>
        <w:spacing w:line="360" w:lineRule="auto"/>
        <w:ind w:firstLine="720"/>
        <w:jc w:val="center"/>
      </w:pPr>
      <w:r w:rsidRPr="00F44F87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678"/>
        <w:gridCol w:w="7893"/>
      </w:tblGrid>
      <w:tr w:rsidR="0019385D" w:rsidRPr="00F44F87" w:rsidTr="00AA4FA6">
        <w:trPr>
          <w:trHeight w:val="528"/>
        </w:trPr>
        <w:tc>
          <w:tcPr>
            <w:tcW w:w="1678" w:type="dxa"/>
            <w:vAlign w:val="center"/>
          </w:tcPr>
          <w:p w:rsidR="0019385D" w:rsidRPr="00F44F87" w:rsidRDefault="0019385D" w:rsidP="00F44F87">
            <w:pPr>
              <w:spacing w:line="360" w:lineRule="auto"/>
              <w:jc w:val="center"/>
            </w:pPr>
            <w:r w:rsidRPr="00F44F87">
              <w:lastRenderedPageBreak/>
              <w:t>Дата</w:t>
            </w:r>
          </w:p>
        </w:tc>
        <w:tc>
          <w:tcPr>
            <w:tcW w:w="7893" w:type="dxa"/>
            <w:vAlign w:val="center"/>
          </w:tcPr>
          <w:p w:rsidR="0019385D" w:rsidRPr="00F44F87" w:rsidRDefault="0019385D" w:rsidP="00F44F87">
            <w:pPr>
              <w:spacing w:line="360" w:lineRule="auto"/>
              <w:jc w:val="center"/>
            </w:pPr>
            <w:r w:rsidRPr="00F44F87">
              <w:t>Краткое содержание выполненных работ</w:t>
            </w:r>
          </w:p>
        </w:tc>
      </w:tr>
      <w:tr w:rsidR="0019385D" w:rsidRPr="00F44F87" w:rsidTr="00AA4FA6">
        <w:trPr>
          <w:trHeight w:val="2778"/>
        </w:trPr>
        <w:tc>
          <w:tcPr>
            <w:tcW w:w="1678" w:type="dxa"/>
          </w:tcPr>
          <w:p w:rsidR="0019385D" w:rsidRPr="00F44F87" w:rsidRDefault="0019385D" w:rsidP="00F44F87">
            <w:pPr>
              <w:spacing w:line="360" w:lineRule="auto"/>
              <w:jc w:val="center"/>
            </w:pPr>
          </w:p>
        </w:tc>
        <w:tc>
          <w:tcPr>
            <w:tcW w:w="7893" w:type="dxa"/>
          </w:tcPr>
          <w:p w:rsidR="00BD40CC" w:rsidRPr="00F44F87" w:rsidRDefault="00BD40CC" w:rsidP="00F44F87">
            <w:pPr>
              <w:spacing w:line="360" w:lineRule="auto"/>
              <w:jc w:val="center"/>
            </w:pPr>
            <w:r w:rsidRPr="00F44F87">
              <w:t>Ознакомление с материалами дел, составление проектов  определения об отказе в принятии искового заявления, о приостановлении производства по делу</w:t>
            </w:r>
          </w:p>
          <w:p w:rsidR="0019385D" w:rsidRPr="00F44F87" w:rsidRDefault="0019385D" w:rsidP="00F44F87">
            <w:pPr>
              <w:spacing w:line="360" w:lineRule="auto"/>
              <w:jc w:val="center"/>
            </w:pPr>
          </w:p>
        </w:tc>
      </w:tr>
      <w:tr w:rsidR="0019385D" w:rsidRPr="00F44F87" w:rsidTr="00AA4FA6">
        <w:trPr>
          <w:trHeight w:val="2778"/>
        </w:trPr>
        <w:tc>
          <w:tcPr>
            <w:tcW w:w="1678" w:type="dxa"/>
          </w:tcPr>
          <w:p w:rsidR="0019385D" w:rsidRPr="00F44F87" w:rsidRDefault="0019385D" w:rsidP="00F44F87">
            <w:pPr>
              <w:spacing w:line="360" w:lineRule="auto"/>
              <w:jc w:val="center"/>
            </w:pPr>
          </w:p>
        </w:tc>
        <w:tc>
          <w:tcPr>
            <w:tcW w:w="7893" w:type="dxa"/>
          </w:tcPr>
          <w:p w:rsidR="00BD40CC" w:rsidRPr="00F44F87" w:rsidRDefault="00BD40CC" w:rsidP="00F44F87">
            <w:pPr>
              <w:spacing w:line="360" w:lineRule="auto"/>
              <w:jc w:val="center"/>
            </w:pPr>
            <w:r w:rsidRPr="00F44F87">
              <w:t>Изучение апелляционных определений о принятии жалоб к производству. Подготовка проекта апелляционной жалобы.</w:t>
            </w:r>
          </w:p>
          <w:p w:rsidR="0019385D" w:rsidRPr="00F44F87" w:rsidRDefault="0019385D" w:rsidP="00F44F87">
            <w:pPr>
              <w:spacing w:line="360" w:lineRule="auto"/>
              <w:jc w:val="center"/>
            </w:pPr>
          </w:p>
        </w:tc>
      </w:tr>
      <w:tr w:rsidR="0019385D" w:rsidRPr="00F44F87" w:rsidTr="00AA4FA6">
        <w:trPr>
          <w:trHeight w:val="2778"/>
        </w:trPr>
        <w:tc>
          <w:tcPr>
            <w:tcW w:w="1678" w:type="dxa"/>
          </w:tcPr>
          <w:p w:rsidR="0019385D" w:rsidRPr="00F44F87" w:rsidRDefault="0019385D" w:rsidP="00F44F87">
            <w:pPr>
              <w:spacing w:line="360" w:lineRule="auto"/>
              <w:jc w:val="center"/>
            </w:pPr>
          </w:p>
        </w:tc>
        <w:tc>
          <w:tcPr>
            <w:tcW w:w="7893" w:type="dxa"/>
          </w:tcPr>
          <w:p w:rsidR="0019385D" w:rsidRPr="00F44F87" w:rsidRDefault="00BD40CC" w:rsidP="00F44F87">
            <w:pPr>
              <w:spacing w:line="360" w:lineRule="auto"/>
              <w:jc w:val="center"/>
            </w:pPr>
            <w:r w:rsidRPr="00F44F87">
              <w:t>Изучение дел, назначенных к судебному разбирательству. Подшивка и составление описи материалов дел</w:t>
            </w:r>
          </w:p>
        </w:tc>
      </w:tr>
      <w:tr w:rsidR="0019385D" w:rsidRPr="00F44F87" w:rsidTr="00AA4FA6">
        <w:trPr>
          <w:trHeight w:val="2778"/>
        </w:trPr>
        <w:tc>
          <w:tcPr>
            <w:tcW w:w="1678" w:type="dxa"/>
          </w:tcPr>
          <w:p w:rsidR="0019385D" w:rsidRPr="00F44F87" w:rsidRDefault="0019385D" w:rsidP="00F44F87">
            <w:pPr>
              <w:spacing w:line="360" w:lineRule="auto"/>
              <w:jc w:val="center"/>
            </w:pPr>
          </w:p>
        </w:tc>
        <w:tc>
          <w:tcPr>
            <w:tcW w:w="7893" w:type="dxa"/>
          </w:tcPr>
          <w:p w:rsidR="0019385D" w:rsidRPr="00F44F87" w:rsidRDefault="004D5955" w:rsidP="00F44F87">
            <w:pPr>
              <w:spacing w:line="360" w:lineRule="auto"/>
              <w:jc w:val="center"/>
            </w:pPr>
            <w:r w:rsidRPr="00F44F87">
              <w:t>Присутствие в процессе об объединении дел в одно производство для совместного рассмотрения, межд</w:t>
            </w:r>
            <w:proofErr w:type="gramStart"/>
            <w:r w:rsidRPr="00F44F87">
              <w:t>у ООО</w:t>
            </w:r>
            <w:proofErr w:type="gramEnd"/>
            <w:r w:rsidRPr="00F44F87">
              <w:t xml:space="preserve"> «</w:t>
            </w:r>
            <w:proofErr w:type="spellStart"/>
            <w:r w:rsidRPr="00F44F87">
              <w:t>Финист</w:t>
            </w:r>
            <w:proofErr w:type="spellEnd"/>
            <w:r w:rsidRPr="00F44F87">
              <w:t>» и ООО «</w:t>
            </w:r>
            <w:proofErr w:type="spellStart"/>
            <w:r w:rsidRPr="00F44F87">
              <w:t>Дальрегионстрой</w:t>
            </w:r>
            <w:proofErr w:type="spellEnd"/>
            <w:r w:rsidRPr="00F44F87">
              <w:t>» о прекращении правоотношений по договору подряда.</w:t>
            </w:r>
          </w:p>
        </w:tc>
      </w:tr>
      <w:tr w:rsidR="0019385D" w:rsidRPr="00F44F87" w:rsidTr="00AA4FA6">
        <w:trPr>
          <w:trHeight w:val="2778"/>
        </w:trPr>
        <w:tc>
          <w:tcPr>
            <w:tcW w:w="1678" w:type="dxa"/>
          </w:tcPr>
          <w:p w:rsidR="0019385D" w:rsidRPr="00F44F87" w:rsidRDefault="0019385D" w:rsidP="00F44F87">
            <w:pPr>
              <w:spacing w:line="360" w:lineRule="auto"/>
              <w:jc w:val="center"/>
            </w:pPr>
          </w:p>
        </w:tc>
        <w:tc>
          <w:tcPr>
            <w:tcW w:w="7893" w:type="dxa"/>
          </w:tcPr>
          <w:p w:rsidR="0019385D" w:rsidRPr="00F44F87" w:rsidRDefault="00BD40CC" w:rsidP="00F44F87">
            <w:pPr>
              <w:spacing w:line="360" w:lineRule="auto"/>
              <w:jc w:val="center"/>
            </w:pPr>
            <w:r w:rsidRPr="00F44F87">
              <w:t>Подготовка проекта протокола судебного заседания, определения о назначении экспертизы</w:t>
            </w:r>
          </w:p>
        </w:tc>
      </w:tr>
    </w:tbl>
    <w:p w:rsidR="0019385D" w:rsidRPr="00F44F87" w:rsidRDefault="0019385D" w:rsidP="00F44F87">
      <w:pPr>
        <w:spacing w:line="360" w:lineRule="auto"/>
        <w:ind w:firstLine="72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196"/>
        <w:gridCol w:w="8375"/>
      </w:tblGrid>
      <w:tr w:rsidR="0019385D" w:rsidRPr="00F44F87" w:rsidTr="00AA4FA6">
        <w:tc>
          <w:tcPr>
            <w:tcW w:w="1196" w:type="dxa"/>
            <w:vAlign w:val="center"/>
          </w:tcPr>
          <w:p w:rsidR="0019385D" w:rsidRPr="00F44F87" w:rsidRDefault="0019385D" w:rsidP="00F44F87">
            <w:pPr>
              <w:spacing w:line="360" w:lineRule="auto"/>
              <w:jc w:val="center"/>
            </w:pPr>
            <w:r w:rsidRPr="00F44F87">
              <w:t>Дата</w:t>
            </w:r>
          </w:p>
        </w:tc>
        <w:tc>
          <w:tcPr>
            <w:tcW w:w="8375" w:type="dxa"/>
            <w:vAlign w:val="center"/>
          </w:tcPr>
          <w:p w:rsidR="0019385D" w:rsidRPr="00F44F87" w:rsidRDefault="0019385D" w:rsidP="00F44F87">
            <w:pPr>
              <w:spacing w:line="360" w:lineRule="auto"/>
              <w:jc w:val="center"/>
            </w:pPr>
            <w:r w:rsidRPr="00F44F87">
              <w:t>Краткое содержание выполненных работ</w:t>
            </w:r>
          </w:p>
        </w:tc>
      </w:tr>
      <w:tr w:rsidR="0019385D" w:rsidRPr="00F44F87" w:rsidTr="00AA4FA6">
        <w:trPr>
          <w:trHeight w:val="2778"/>
        </w:trPr>
        <w:tc>
          <w:tcPr>
            <w:tcW w:w="1196" w:type="dxa"/>
          </w:tcPr>
          <w:p w:rsidR="0019385D" w:rsidRPr="00F44F87" w:rsidRDefault="0019385D" w:rsidP="00F44F87">
            <w:pPr>
              <w:spacing w:line="360" w:lineRule="auto"/>
              <w:jc w:val="center"/>
            </w:pPr>
          </w:p>
        </w:tc>
        <w:tc>
          <w:tcPr>
            <w:tcW w:w="8375" w:type="dxa"/>
          </w:tcPr>
          <w:p w:rsidR="0019385D" w:rsidRPr="00F44F87" w:rsidRDefault="0005136F" w:rsidP="00F44F87">
            <w:pPr>
              <w:spacing w:line="360" w:lineRule="auto"/>
              <w:jc w:val="center"/>
            </w:pPr>
            <w:r w:rsidRPr="00F44F87">
              <w:t>Составление проектов искового заявления, определения о подготовке дела к судебному разбирательству, определения об оставлении искового заявления без рассмотрения</w:t>
            </w:r>
          </w:p>
        </w:tc>
      </w:tr>
      <w:tr w:rsidR="0019385D" w:rsidRPr="00F44F87" w:rsidTr="00AA4FA6">
        <w:trPr>
          <w:trHeight w:val="2778"/>
        </w:trPr>
        <w:tc>
          <w:tcPr>
            <w:tcW w:w="1196" w:type="dxa"/>
          </w:tcPr>
          <w:p w:rsidR="0019385D" w:rsidRPr="00F44F87" w:rsidRDefault="0019385D" w:rsidP="00F44F87">
            <w:pPr>
              <w:spacing w:line="360" w:lineRule="auto"/>
              <w:jc w:val="center"/>
            </w:pPr>
          </w:p>
        </w:tc>
        <w:tc>
          <w:tcPr>
            <w:tcW w:w="8375" w:type="dxa"/>
          </w:tcPr>
          <w:p w:rsidR="0019385D" w:rsidRPr="00F44F87" w:rsidRDefault="004D5955" w:rsidP="00F44F87">
            <w:pPr>
              <w:spacing w:line="360" w:lineRule="auto"/>
              <w:jc w:val="center"/>
            </w:pPr>
            <w:r w:rsidRPr="00F44F87">
              <w:t>Изучение апелляционных определений о принятии жалоб к производству. Подготовка проекта апелляционной жалобы.</w:t>
            </w:r>
          </w:p>
        </w:tc>
      </w:tr>
      <w:tr w:rsidR="0019385D" w:rsidRPr="00F44F87" w:rsidTr="00AA4FA6">
        <w:trPr>
          <w:trHeight w:val="2778"/>
        </w:trPr>
        <w:tc>
          <w:tcPr>
            <w:tcW w:w="1196" w:type="dxa"/>
          </w:tcPr>
          <w:p w:rsidR="0019385D" w:rsidRPr="00F44F87" w:rsidRDefault="0019385D" w:rsidP="00F44F87">
            <w:pPr>
              <w:spacing w:line="360" w:lineRule="auto"/>
              <w:jc w:val="center"/>
            </w:pPr>
          </w:p>
        </w:tc>
        <w:tc>
          <w:tcPr>
            <w:tcW w:w="8375" w:type="dxa"/>
          </w:tcPr>
          <w:p w:rsidR="0019385D" w:rsidRPr="00F44F87" w:rsidRDefault="0005136F" w:rsidP="00F44F87">
            <w:pPr>
              <w:spacing w:line="360" w:lineRule="auto"/>
              <w:jc w:val="center"/>
            </w:pPr>
            <w:r w:rsidRPr="00F44F87">
              <w:t>Присутствие в судебном заседании по уголовному делу. Ознакомление с порядком ведения судебного заседания судьей в уголовном процессе.</w:t>
            </w:r>
          </w:p>
        </w:tc>
      </w:tr>
      <w:tr w:rsidR="0019385D" w:rsidRPr="00F44F87" w:rsidTr="00AA4FA6">
        <w:trPr>
          <w:trHeight w:val="2778"/>
        </w:trPr>
        <w:tc>
          <w:tcPr>
            <w:tcW w:w="1196" w:type="dxa"/>
          </w:tcPr>
          <w:p w:rsidR="0019385D" w:rsidRPr="00F44F87" w:rsidRDefault="0019385D" w:rsidP="00F44F87">
            <w:pPr>
              <w:spacing w:line="360" w:lineRule="auto"/>
              <w:jc w:val="center"/>
            </w:pPr>
          </w:p>
        </w:tc>
        <w:tc>
          <w:tcPr>
            <w:tcW w:w="8375" w:type="dxa"/>
          </w:tcPr>
          <w:p w:rsidR="00622236" w:rsidRPr="00F44F87" w:rsidRDefault="007D60F5" w:rsidP="00F44F87">
            <w:pPr>
              <w:spacing w:line="360" w:lineRule="auto"/>
              <w:jc w:val="center"/>
            </w:pPr>
            <w:r w:rsidRPr="00F44F87">
              <w:t>Знакомст</w:t>
            </w:r>
            <w:r w:rsidR="00622236" w:rsidRPr="00F44F87">
              <w:t>во с процедурой вынесения решения по гражданскому делу Подготовка повесток о вызове участников процесса,  в суд.</w:t>
            </w:r>
          </w:p>
          <w:p w:rsidR="0019385D" w:rsidRPr="00F44F87" w:rsidRDefault="0019385D" w:rsidP="00F44F87">
            <w:pPr>
              <w:spacing w:line="360" w:lineRule="auto"/>
              <w:jc w:val="center"/>
            </w:pPr>
          </w:p>
        </w:tc>
      </w:tr>
      <w:tr w:rsidR="0019385D" w:rsidRPr="00F44F87" w:rsidTr="00AA4FA6">
        <w:trPr>
          <w:trHeight w:val="2778"/>
        </w:trPr>
        <w:tc>
          <w:tcPr>
            <w:tcW w:w="1196" w:type="dxa"/>
          </w:tcPr>
          <w:p w:rsidR="0019385D" w:rsidRPr="00F44F87" w:rsidRDefault="0019385D" w:rsidP="00F44F87">
            <w:pPr>
              <w:spacing w:line="360" w:lineRule="auto"/>
              <w:jc w:val="center"/>
            </w:pPr>
          </w:p>
        </w:tc>
        <w:tc>
          <w:tcPr>
            <w:tcW w:w="8375" w:type="dxa"/>
          </w:tcPr>
          <w:p w:rsidR="0019385D" w:rsidRPr="00F44F87" w:rsidRDefault="00036E01" w:rsidP="00F44F87">
            <w:pPr>
              <w:spacing w:line="360" w:lineRule="auto"/>
              <w:jc w:val="center"/>
            </w:pPr>
            <w:r w:rsidRPr="00F44F87">
              <w:t>Присутствие  в судебном заседании при рассмотрении искового заявления об имущественных спорах супругов, что послужило для меня хорошей практикой, для дальнейшего сбора материала, по своей дипломной работе</w:t>
            </w:r>
          </w:p>
        </w:tc>
      </w:tr>
    </w:tbl>
    <w:p w:rsidR="0019385D" w:rsidRPr="00F44F87" w:rsidRDefault="0019385D" w:rsidP="00F44F87">
      <w:pPr>
        <w:spacing w:line="360" w:lineRule="auto"/>
        <w:ind w:firstLine="720"/>
        <w:jc w:val="center"/>
      </w:pPr>
      <w:r w:rsidRPr="00F44F87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188"/>
        <w:gridCol w:w="8383"/>
      </w:tblGrid>
      <w:tr w:rsidR="0019385D" w:rsidRPr="00F44F87" w:rsidTr="00AA4FA6">
        <w:tc>
          <w:tcPr>
            <w:tcW w:w="1188" w:type="dxa"/>
            <w:vAlign w:val="center"/>
          </w:tcPr>
          <w:p w:rsidR="0019385D" w:rsidRPr="00F44F87" w:rsidRDefault="0019385D" w:rsidP="00F44F87">
            <w:pPr>
              <w:spacing w:line="360" w:lineRule="auto"/>
              <w:jc w:val="center"/>
            </w:pPr>
            <w:r w:rsidRPr="00F44F87">
              <w:lastRenderedPageBreak/>
              <w:t>Дата</w:t>
            </w:r>
          </w:p>
        </w:tc>
        <w:tc>
          <w:tcPr>
            <w:tcW w:w="8383" w:type="dxa"/>
            <w:vAlign w:val="center"/>
          </w:tcPr>
          <w:p w:rsidR="0019385D" w:rsidRPr="00F44F87" w:rsidRDefault="0019385D" w:rsidP="00F44F87">
            <w:pPr>
              <w:spacing w:line="360" w:lineRule="auto"/>
              <w:jc w:val="center"/>
            </w:pPr>
            <w:r w:rsidRPr="00F44F87">
              <w:t>Краткое содержание выполненных работ</w:t>
            </w:r>
          </w:p>
        </w:tc>
      </w:tr>
      <w:tr w:rsidR="0019385D" w:rsidRPr="00F44F87" w:rsidTr="00AA4FA6">
        <w:trPr>
          <w:trHeight w:val="2778"/>
        </w:trPr>
        <w:tc>
          <w:tcPr>
            <w:tcW w:w="1188" w:type="dxa"/>
          </w:tcPr>
          <w:p w:rsidR="0019385D" w:rsidRPr="00F44F87" w:rsidRDefault="0019385D" w:rsidP="00F44F87">
            <w:pPr>
              <w:spacing w:line="360" w:lineRule="auto"/>
              <w:jc w:val="center"/>
            </w:pPr>
          </w:p>
        </w:tc>
        <w:tc>
          <w:tcPr>
            <w:tcW w:w="8383" w:type="dxa"/>
          </w:tcPr>
          <w:p w:rsidR="0019385D" w:rsidRPr="00F44F87" w:rsidRDefault="007D60F5" w:rsidP="00F44F87">
            <w:pPr>
              <w:spacing w:line="360" w:lineRule="auto"/>
              <w:jc w:val="center"/>
            </w:pPr>
            <w:r w:rsidRPr="00F44F87">
              <w:t>Ознакомление с работой канцелярии суда, процессом регистрации входящей и исходящей корреспонденции.</w:t>
            </w:r>
          </w:p>
        </w:tc>
      </w:tr>
      <w:tr w:rsidR="0019385D" w:rsidRPr="00F44F87" w:rsidTr="00AA4FA6">
        <w:trPr>
          <w:trHeight w:val="2778"/>
        </w:trPr>
        <w:tc>
          <w:tcPr>
            <w:tcW w:w="1188" w:type="dxa"/>
          </w:tcPr>
          <w:p w:rsidR="0019385D" w:rsidRPr="00F44F87" w:rsidRDefault="0019385D" w:rsidP="00F44F87">
            <w:pPr>
              <w:spacing w:line="360" w:lineRule="auto"/>
              <w:jc w:val="center"/>
            </w:pPr>
          </w:p>
        </w:tc>
        <w:tc>
          <w:tcPr>
            <w:tcW w:w="8383" w:type="dxa"/>
          </w:tcPr>
          <w:p w:rsidR="007D60F5" w:rsidRPr="00F44F87" w:rsidRDefault="007D60F5" w:rsidP="00F44F87">
            <w:pPr>
              <w:spacing w:line="360" w:lineRule="auto"/>
              <w:jc w:val="center"/>
            </w:pPr>
          </w:p>
          <w:p w:rsidR="007D60F5" w:rsidRPr="00F44F87" w:rsidRDefault="007D60F5" w:rsidP="00F44F87">
            <w:pPr>
              <w:spacing w:line="360" w:lineRule="auto"/>
              <w:jc w:val="center"/>
            </w:pPr>
          </w:p>
          <w:p w:rsidR="007D60F5" w:rsidRPr="00F44F87" w:rsidRDefault="007D60F5" w:rsidP="00F44F87">
            <w:pPr>
              <w:spacing w:line="360" w:lineRule="auto"/>
              <w:jc w:val="center"/>
            </w:pPr>
            <w:r w:rsidRPr="00F44F87">
              <w:t>Присутствие в суде при рассмотрении заявления о восстановлении пропущенного срока, для подачи апелляционной жалобы на решение по делу.</w:t>
            </w:r>
          </w:p>
          <w:p w:rsidR="007D60F5" w:rsidRPr="00F44F87" w:rsidRDefault="007D60F5" w:rsidP="00F44F87">
            <w:pPr>
              <w:spacing w:line="360" w:lineRule="auto"/>
              <w:jc w:val="center"/>
            </w:pPr>
            <w:r w:rsidRPr="00F44F87">
              <w:t>Ознакомление с работой и ролью помощника судьи.</w:t>
            </w:r>
          </w:p>
          <w:p w:rsidR="0019385D" w:rsidRPr="00F44F87" w:rsidRDefault="0019385D" w:rsidP="00F44F87">
            <w:pPr>
              <w:spacing w:line="360" w:lineRule="auto"/>
              <w:jc w:val="center"/>
            </w:pPr>
          </w:p>
        </w:tc>
      </w:tr>
      <w:tr w:rsidR="0019385D" w:rsidRPr="00F44F87" w:rsidTr="00AA4FA6">
        <w:trPr>
          <w:trHeight w:val="2778"/>
        </w:trPr>
        <w:tc>
          <w:tcPr>
            <w:tcW w:w="1188" w:type="dxa"/>
          </w:tcPr>
          <w:p w:rsidR="0019385D" w:rsidRPr="00F44F87" w:rsidRDefault="0019385D" w:rsidP="00F44F87">
            <w:pPr>
              <w:spacing w:line="360" w:lineRule="auto"/>
              <w:jc w:val="center"/>
            </w:pPr>
          </w:p>
        </w:tc>
        <w:tc>
          <w:tcPr>
            <w:tcW w:w="8383" w:type="dxa"/>
          </w:tcPr>
          <w:p w:rsidR="0019385D" w:rsidRPr="00F44F87" w:rsidRDefault="004D5955" w:rsidP="00F44F87">
            <w:pPr>
              <w:spacing w:line="360" w:lineRule="auto"/>
              <w:jc w:val="center"/>
            </w:pPr>
            <w:r w:rsidRPr="00F44F87">
              <w:t>Присутствие при приеме исковых заявлений от граждан, изучение оснований для приема искового заявления, а также оснований для отказа в приеме искового заявления</w:t>
            </w:r>
          </w:p>
        </w:tc>
      </w:tr>
      <w:tr w:rsidR="0019385D" w:rsidRPr="00F44F87" w:rsidTr="00AA4FA6">
        <w:trPr>
          <w:trHeight w:val="2778"/>
        </w:trPr>
        <w:tc>
          <w:tcPr>
            <w:tcW w:w="1188" w:type="dxa"/>
          </w:tcPr>
          <w:p w:rsidR="0019385D" w:rsidRPr="00F44F87" w:rsidRDefault="0019385D" w:rsidP="00F44F87">
            <w:pPr>
              <w:spacing w:line="360" w:lineRule="auto"/>
              <w:jc w:val="center"/>
            </w:pPr>
          </w:p>
        </w:tc>
        <w:tc>
          <w:tcPr>
            <w:tcW w:w="8383" w:type="dxa"/>
          </w:tcPr>
          <w:p w:rsidR="00DA669E" w:rsidRPr="00F44F87" w:rsidRDefault="00DA669E" w:rsidP="00F44F87">
            <w:pPr>
              <w:spacing w:line="360" w:lineRule="auto"/>
              <w:jc w:val="center"/>
            </w:pPr>
          </w:p>
          <w:p w:rsidR="00DA669E" w:rsidRPr="00F44F87" w:rsidRDefault="00DA669E" w:rsidP="00F44F87">
            <w:pPr>
              <w:spacing w:line="360" w:lineRule="auto"/>
              <w:jc w:val="center"/>
            </w:pPr>
            <w:r w:rsidRPr="00F44F87">
              <w:t>Присутствие в судебном заседании при рассмотрении искового заявления о признании утратившим права пользования жилым помещением в соответствии со ст. 31 ЖК РФ.</w:t>
            </w:r>
          </w:p>
          <w:p w:rsidR="00DA669E" w:rsidRPr="00F44F87" w:rsidRDefault="00DA669E" w:rsidP="00F44F87">
            <w:pPr>
              <w:spacing w:line="360" w:lineRule="auto"/>
              <w:jc w:val="center"/>
            </w:pPr>
          </w:p>
          <w:p w:rsidR="0019385D" w:rsidRPr="00F44F87" w:rsidRDefault="00DA669E" w:rsidP="00F44F87">
            <w:pPr>
              <w:spacing w:line="360" w:lineRule="auto"/>
              <w:jc w:val="center"/>
            </w:pPr>
            <w:proofErr w:type="gramStart"/>
            <w:r w:rsidRPr="00F44F87">
              <w:t>Сбор и подготовка материалов для написания отчета по преддипломной практики</w:t>
            </w:r>
            <w:proofErr w:type="gramEnd"/>
          </w:p>
        </w:tc>
      </w:tr>
      <w:tr w:rsidR="0019385D" w:rsidRPr="00F44F87" w:rsidTr="00AA4FA6">
        <w:trPr>
          <w:trHeight w:val="2778"/>
        </w:trPr>
        <w:tc>
          <w:tcPr>
            <w:tcW w:w="1188" w:type="dxa"/>
            <w:vAlign w:val="bottom"/>
          </w:tcPr>
          <w:p w:rsidR="0019385D" w:rsidRPr="00F44F87" w:rsidRDefault="0019385D" w:rsidP="00F44F87">
            <w:pPr>
              <w:spacing w:line="360" w:lineRule="auto"/>
              <w:ind w:firstLine="2592"/>
              <w:jc w:val="center"/>
            </w:pPr>
          </w:p>
        </w:tc>
        <w:tc>
          <w:tcPr>
            <w:tcW w:w="8383" w:type="dxa"/>
            <w:vAlign w:val="bottom"/>
          </w:tcPr>
          <w:p w:rsidR="0019385D" w:rsidRPr="00F44F87" w:rsidRDefault="00DA669E" w:rsidP="00F44F87">
            <w:pPr>
              <w:spacing w:line="360" w:lineRule="auto"/>
              <w:jc w:val="center"/>
            </w:pPr>
            <w:r w:rsidRPr="00F44F87">
              <w:t>Написание отчета преддипломной практики</w:t>
            </w:r>
          </w:p>
        </w:tc>
      </w:tr>
    </w:tbl>
    <w:p w:rsidR="00A71D21" w:rsidRPr="00F44F87" w:rsidRDefault="00A71D21" w:rsidP="00357830">
      <w:bookmarkStart w:id="0" w:name="_GoBack"/>
      <w:bookmarkEnd w:id="0"/>
    </w:p>
    <w:sectPr w:rsidR="00A71D21" w:rsidRPr="00F44F87">
      <w:footerReference w:type="even" r:id="rId11"/>
      <w:footerReference w:type="default" r:id="rId12"/>
      <w:pgSz w:w="11907" w:h="16840" w:code="9"/>
      <w:pgMar w:top="1134" w:right="851" w:bottom="899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B8E" w:rsidRDefault="0035783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8</w:t>
    </w:r>
    <w:r>
      <w:rPr>
        <w:rStyle w:val="a9"/>
      </w:rPr>
      <w:fldChar w:fldCharType="end"/>
    </w:r>
  </w:p>
  <w:p w:rsidR="00D91B8E" w:rsidRDefault="0035783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B8E" w:rsidRDefault="0035783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</w:p>
  <w:p w:rsidR="00D91B8E" w:rsidRDefault="00357830">
    <w:pPr>
      <w:pStyle w:val="a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9212B"/>
    <w:multiLevelType w:val="hybridMultilevel"/>
    <w:tmpl w:val="4A3C2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08"/>
    <w:rsid w:val="00036E01"/>
    <w:rsid w:val="0005136F"/>
    <w:rsid w:val="0019385D"/>
    <w:rsid w:val="00357830"/>
    <w:rsid w:val="004D5955"/>
    <w:rsid w:val="00622236"/>
    <w:rsid w:val="007D60F5"/>
    <w:rsid w:val="00A71D21"/>
    <w:rsid w:val="00A84C08"/>
    <w:rsid w:val="00BD40CC"/>
    <w:rsid w:val="00DA669E"/>
    <w:rsid w:val="00F4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385D"/>
    <w:pPr>
      <w:keepNext/>
      <w:spacing w:line="360" w:lineRule="auto"/>
      <w:ind w:left="738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9385D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385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9385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19385D"/>
    <w:pPr>
      <w:ind w:left="7380"/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19385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19385D"/>
    <w:pPr>
      <w:jc w:val="center"/>
    </w:pPr>
    <w:rPr>
      <w:b/>
      <w:sz w:val="32"/>
    </w:rPr>
  </w:style>
  <w:style w:type="character" w:customStyle="1" w:styleId="a6">
    <w:name w:val="Подзаголовок Знак"/>
    <w:basedOn w:val="a0"/>
    <w:link w:val="a5"/>
    <w:rsid w:val="0019385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7">
    <w:name w:val="footer"/>
    <w:basedOn w:val="a"/>
    <w:link w:val="a8"/>
    <w:rsid w:val="001938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938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19385D"/>
  </w:style>
  <w:style w:type="character" w:customStyle="1" w:styleId="apple-converted-space">
    <w:name w:val="apple-converted-space"/>
    <w:basedOn w:val="a0"/>
    <w:rsid w:val="0005136F"/>
  </w:style>
  <w:style w:type="character" w:styleId="aa">
    <w:name w:val="Hyperlink"/>
    <w:basedOn w:val="a0"/>
    <w:uiPriority w:val="99"/>
    <w:unhideWhenUsed/>
    <w:rsid w:val="0005136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A6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385D"/>
    <w:pPr>
      <w:keepNext/>
      <w:spacing w:line="360" w:lineRule="auto"/>
      <w:ind w:left="738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9385D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385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9385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19385D"/>
    <w:pPr>
      <w:ind w:left="7380"/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19385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19385D"/>
    <w:pPr>
      <w:jc w:val="center"/>
    </w:pPr>
    <w:rPr>
      <w:b/>
      <w:sz w:val="32"/>
    </w:rPr>
  </w:style>
  <w:style w:type="character" w:customStyle="1" w:styleId="a6">
    <w:name w:val="Подзаголовок Знак"/>
    <w:basedOn w:val="a0"/>
    <w:link w:val="a5"/>
    <w:rsid w:val="0019385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7">
    <w:name w:val="footer"/>
    <w:basedOn w:val="a"/>
    <w:link w:val="a8"/>
    <w:rsid w:val="001938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938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19385D"/>
  </w:style>
  <w:style w:type="character" w:customStyle="1" w:styleId="apple-converted-space">
    <w:name w:val="apple-converted-space"/>
    <w:basedOn w:val="a0"/>
    <w:rsid w:val="0005136F"/>
  </w:style>
  <w:style w:type="character" w:styleId="aa">
    <w:name w:val="Hyperlink"/>
    <w:basedOn w:val="a0"/>
    <w:uiPriority w:val="99"/>
    <w:unhideWhenUsed/>
    <w:rsid w:val="0005136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A6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CAE2A0E46F2DE8EEC4486AC16374C1C31CD96372BDE008E0C321891BDDB4206F2B0D72F92BE4n27D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CCAE2A0E46F2DE8EEC4486AC16374C1C417DE6B78E0EA00B9CF238E1482A32726270C72F92BnE71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7A0ACA12ACF4AF86DB8752E0AAE6AECDEA56CE54C65DAC4B3111EBAEDF1E67A68A21C3847AC7E5B72oEF" TargetMode="Externa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CCAE2A0E46F2DE8EEC4486AC16374C1C41CD36377B6BD02E89A2D8B1CD2EB3768620173F92BE72DnC7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CAE2A0E46F2DE8EEC4486AC16374C1C41DDB6473BFBD02E89A2D8B1CD2EB3768620173F92BE72DnC75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831</Words>
  <Characters>4737</Characters>
  <Application>Microsoft Office Word</Application>
  <DocSecurity>0</DocSecurity>
  <Lines>39</Lines>
  <Paragraphs>11</Paragraphs>
  <ScaleCrop>false</ScaleCrop>
  <Company/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Римма</cp:lastModifiedBy>
  <cp:revision>11</cp:revision>
  <dcterms:created xsi:type="dcterms:W3CDTF">2014-11-19T19:42:00Z</dcterms:created>
  <dcterms:modified xsi:type="dcterms:W3CDTF">2014-11-19T20:17:00Z</dcterms:modified>
</cp:coreProperties>
</file>